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389" w:rsidRPr="00414389" w:rsidRDefault="00414389" w:rsidP="00414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1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Частное  учреждение</w:t>
      </w:r>
      <w:proofErr w:type="gramEnd"/>
      <w:r w:rsidRPr="0041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дополнительного профессионального образования </w:t>
      </w:r>
    </w:p>
    <w:p w:rsidR="00414389" w:rsidRPr="00414389" w:rsidRDefault="00414389" w:rsidP="00414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«Смоленский институт повышения квалификации и переподготовки»</w:t>
      </w:r>
    </w:p>
    <w:p w:rsidR="00414389" w:rsidRPr="00414389" w:rsidRDefault="00414389" w:rsidP="00414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(ЧУ ДПО </w:t>
      </w:r>
      <w:proofErr w:type="spellStart"/>
      <w:r w:rsidRPr="0041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СИПКиП</w:t>
      </w:r>
      <w:proofErr w:type="spellEnd"/>
      <w:r w:rsidRPr="004143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14389" w:rsidRPr="00414389" w:rsidRDefault="00414389" w:rsidP="004143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4C8C" w:rsidRDefault="003F4C8C" w:rsidP="003F4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89" w:rsidRDefault="003B347E" w:rsidP="003F4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6033135</wp:posOffset>
                </wp:positionH>
                <wp:positionV relativeFrom="paragraph">
                  <wp:posOffset>177165</wp:posOffset>
                </wp:positionV>
                <wp:extent cx="2926080" cy="1076325"/>
                <wp:effectExtent l="0" t="0" r="2667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9BE" w:rsidRPr="00125C5B" w:rsidRDefault="004579BE" w:rsidP="00414389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  <w:r w:rsidRPr="00125C5B">
                              <w:rPr>
                                <w:b/>
                              </w:rPr>
                              <w:t>Утверждаю</w:t>
                            </w:r>
                          </w:p>
                          <w:p w:rsidR="004579BE" w:rsidRPr="00125C5B" w:rsidRDefault="004579BE" w:rsidP="00414389">
                            <w:pPr>
                              <w:pStyle w:val="a4"/>
                              <w:jc w:val="center"/>
                            </w:pPr>
                            <w:r w:rsidRPr="00125C5B">
                              <w:t>Ректор</w:t>
                            </w:r>
                            <w:r>
                              <w:t xml:space="preserve"> Ч</w:t>
                            </w:r>
                            <w:r w:rsidRPr="00125C5B">
                              <w:t>У ДПО СИПКИП</w:t>
                            </w:r>
                          </w:p>
                          <w:p w:rsidR="004579BE" w:rsidRDefault="004579BE" w:rsidP="00414389">
                            <w:pPr>
                              <w:pStyle w:val="a4"/>
                              <w:jc w:val="center"/>
                            </w:pPr>
                          </w:p>
                          <w:p w:rsidR="004579BE" w:rsidRDefault="004579BE" w:rsidP="00414389">
                            <w:pPr>
                              <w:pStyle w:val="a4"/>
                              <w:jc w:val="center"/>
                            </w:pPr>
                            <w:r>
                              <w:t>____________В.В. Гончарова</w:t>
                            </w:r>
                          </w:p>
                          <w:p w:rsidR="004579BE" w:rsidRPr="00125C5B" w:rsidRDefault="004579BE" w:rsidP="009707A5">
                            <w:pPr>
                              <w:pStyle w:val="a4"/>
                              <w:ind w:left="567"/>
                              <w:jc w:val="left"/>
                            </w:pPr>
                            <w:r>
                              <w:t>«</w:t>
                            </w:r>
                            <w:r w:rsidR="0002752E">
                              <w:t>___</w:t>
                            </w:r>
                            <w:r>
                              <w:t xml:space="preserve">» </w:t>
                            </w:r>
                            <w:r w:rsidR="0002752E">
                              <w:t>_________</w:t>
                            </w:r>
                            <w:r>
                              <w:t xml:space="preserve"> 2022 г.</w:t>
                            </w:r>
                          </w:p>
                          <w:p w:rsidR="004579BE" w:rsidRPr="00125C5B" w:rsidRDefault="004579BE" w:rsidP="00414389">
                            <w:pPr>
                              <w:pStyle w:val="a4"/>
                            </w:pPr>
                          </w:p>
                          <w:p w:rsidR="004579BE" w:rsidRDefault="004579BE" w:rsidP="00414389">
                            <w:pPr>
                              <w:pStyle w:val="a4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75.05pt;margin-top:13.95pt;width:230.4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" o:allowincell="f" strokecolor="white">
                <v:textbox>
                  <w:txbxContent>
                    <w:p w:rsidR="004579BE" w:rsidRPr="00125C5B" w:rsidRDefault="004579BE" w:rsidP="00414389">
                      <w:pPr>
                        <w:pStyle w:val="a4"/>
                        <w:jc w:val="center"/>
                        <w:rPr>
                          <w:b/>
                        </w:rPr>
                      </w:pPr>
                      <w:r w:rsidRPr="00125C5B">
                        <w:rPr>
                          <w:b/>
                        </w:rPr>
                        <w:t>Утверждаю</w:t>
                      </w:r>
                    </w:p>
                    <w:p w:rsidR="004579BE" w:rsidRPr="00125C5B" w:rsidRDefault="004579BE" w:rsidP="00414389">
                      <w:pPr>
                        <w:pStyle w:val="a4"/>
                        <w:jc w:val="center"/>
                      </w:pPr>
                      <w:r w:rsidRPr="00125C5B">
                        <w:t>Ректор</w:t>
                      </w:r>
                      <w:r>
                        <w:t xml:space="preserve"> Ч</w:t>
                      </w:r>
                      <w:r w:rsidRPr="00125C5B">
                        <w:t>У ДПО СИПКИП</w:t>
                      </w:r>
                    </w:p>
                    <w:p w:rsidR="004579BE" w:rsidRDefault="004579BE" w:rsidP="00414389">
                      <w:pPr>
                        <w:pStyle w:val="a4"/>
                        <w:jc w:val="center"/>
                      </w:pPr>
                    </w:p>
                    <w:p w:rsidR="004579BE" w:rsidRDefault="004579BE" w:rsidP="00414389">
                      <w:pPr>
                        <w:pStyle w:val="a4"/>
                        <w:jc w:val="center"/>
                      </w:pPr>
                      <w:r>
                        <w:t>____________В.В. Гончарова</w:t>
                      </w:r>
                    </w:p>
                    <w:p w:rsidR="004579BE" w:rsidRPr="00125C5B" w:rsidRDefault="004579BE" w:rsidP="009707A5">
                      <w:pPr>
                        <w:pStyle w:val="a4"/>
                        <w:ind w:left="567"/>
                        <w:jc w:val="left"/>
                      </w:pPr>
                      <w:r>
                        <w:t>«</w:t>
                      </w:r>
                      <w:r w:rsidR="0002752E">
                        <w:t>___</w:t>
                      </w:r>
                      <w:r>
                        <w:t xml:space="preserve">» </w:t>
                      </w:r>
                      <w:r w:rsidR="0002752E">
                        <w:t>_________</w:t>
                      </w:r>
                      <w:r>
                        <w:t xml:space="preserve"> 2022 г.</w:t>
                      </w:r>
                    </w:p>
                    <w:p w:rsidR="004579BE" w:rsidRPr="00125C5B" w:rsidRDefault="004579BE" w:rsidP="00414389">
                      <w:pPr>
                        <w:pStyle w:val="a4"/>
                      </w:pPr>
                    </w:p>
                    <w:p w:rsidR="004579BE" w:rsidRDefault="004579BE" w:rsidP="00414389">
                      <w:pPr>
                        <w:pStyle w:val="a4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14389" w:rsidRDefault="00414389" w:rsidP="003F4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89" w:rsidRDefault="00414389" w:rsidP="003F4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89" w:rsidRDefault="00414389" w:rsidP="003F4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89" w:rsidRDefault="00414389" w:rsidP="003F4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89" w:rsidRPr="001C4676" w:rsidRDefault="00414389" w:rsidP="003F4C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89" w:rsidRDefault="00414389" w:rsidP="004143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14389" w:rsidRDefault="00414389" w:rsidP="004143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4C8C" w:rsidRPr="00D8532C" w:rsidRDefault="00EE1132" w:rsidP="004143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532C">
        <w:rPr>
          <w:rFonts w:ascii="Times New Roman" w:hAnsi="Times New Roman" w:cs="Times New Roman"/>
          <w:b/>
          <w:sz w:val="32"/>
          <w:szCs w:val="32"/>
        </w:rPr>
        <w:t>Реестр опасностей предприятия</w:t>
      </w:r>
    </w:p>
    <w:p w:rsidR="003F4C8C" w:rsidRPr="00D8532C" w:rsidRDefault="00D8532C" w:rsidP="0041438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8532C">
        <w:rPr>
          <w:rFonts w:ascii="Times New Roman" w:hAnsi="Times New Roman" w:cs="Times New Roman"/>
          <w:b/>
          <w:sz w:val="32"/>
          <w:szCs w:val="32"/>
        </w:rPr>
        <w:t>Опасности, действующие на работников предприятия</w:t>
      </w:r>
    </w:p>
    <w:p w:rsidR="00D8532C" w:rsidRDefault="00D8532C" w:rsidP="003F4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D8532C">
        <w:rPr>
          <w:rFonts w:ascii="Times New Roman" w:hAnsi="Times New Roman" w:cs="Times New Roman"/>
          <w:b/>
          <w:sz w:val="36"/>
          <w:szCs w:val="36"/>
        </w:rPr>
        <w:t xml:space="preserve">Частное учреждение дополнительного профессионального образования </w:t>
      </w:r>
    </w:p>
    <w:p w:rsidR="00414389" w:rsidRDefault="00D8532C" w:rsidP="003F4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D8532C">
        <w:rPr>
          <w:rFonts w:ascii="Times New Roman" w:hAnsi="Times New Roman" w:cs="Times New Roman"/>
          <w:b/>
          <w:sz w:val="36"/>
          <w:szCs w:val="36"/>
        </w:rPr>
        <w:t>«Смоленский институт повышения квалификации и переподготовки»</w:t>
      </w:r>
    </w:p>
    <w:p w:rsidR="00D8532C" w:rsidRDefault="00D8532C" w:rsidP="003F4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ИНН 6732002279 адрес 2140</w:t>
      </w:r>
      <w:r w:rsidR="001E39CE">
        <w:rPr>
          <w:rFonts w:ascii="Times New Roman" w:hAnsi="Times New Roman" w:cs="Times New Roman"/>
          <w:b/>
          <w:sz w:val="36"/>
          <w:szCs w:val="36"/>
        </w:rPr>
        <w:t>13</w:t>
      </w:r>
      <w:r>
        <w:rPr>
          <w:rFonts w:ascii="Times New Roman" w:hAnsi="Times New Roman" w:cs="Times New Roman"/>
          <w:b/>
          <w:sz w:val="36"/>
          <w:szCs w:val="36"/>
        </w:rPr>
        <w:t xml:space="preserve">, г. Смоленск, ул. </w:t>
      </w:r>
      <w:r w:rsidR="001E39CE">
        <w:rPr>
          <w:rFonts w:ascii="Times New Roman" w:hAnsi="Times New Roman" w:cs="Times New Roman"/>
          <w:b/>
          <w:sz w:val="36"/>
          <w:szCs w:val="36"/>
        </w:rPr>
        <w:t>Твардовского</w:t>
      </w:r>
      <w:r>
        <w:rPr>
          <w:rFonts w:ascii="Times New Roman" w:hAnsi="Times New Roman" w:cs="Times New Roman"/>
          <w:b/>
          <w:sz w:val="36"/>
          <w:szCs w:val="36"/>
        </w:rPr>
        <w:t xml:space="preserve">, д. </w:t>
      </w:r>
      <w:r w:rsidR="001E39CE">
        <w:rPr>
          <w:rFonts w:ascii="Times New Roman" w:hAnsi="Times New Roman" w:cs="Times New Roman"/>
          <w:b/>
          <w:sz w:val="36"/>
          <w:szCs w:val="36"/>
        </w:rPr>
        <w:t>13</w:t>
      </w:r>
    </w:p>
    <w:p w:rsidR="00D8532C" w:rsidRDefault="00D8532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D8532C" w:rsidRDefault="00D8532C" w:rsidP="003F4C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1701"/>
        <w:gridCol w:w="1134"/>
        <w:gridCol w:w="1272"/>
        <w:gridCol w:w="1209"/>
        <w:gridCol w:w="2162"/>
      </w:tblGrid>
      <w:tr w:rsidR="00D8532C" w:rsidTr="007861B7">
        <w:tc>
          <w:tcPr>
            <w:tcW w:w="704" w:type="dxa"/>
          </w:tcPr>
          <w:p w:rsidR="003D6791" w:rsidRDefault="003D6791" w:rsidP="003F4C8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D8532C" w:rsidRPr="00D8532C" w:rsidRDefault="00D8532C" w:rsidP="003F4C8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D8532C">
              <w:rPr>
                <w:b/>
                <w:sz w:val="24"/>
                <w:szCs w:val="24"/>
              </w:rPr>
              <w:t>№</w:t>
            </w:r>
          </w:p>
          <w:p w:rsidR="00D8532C" w:rsidRPr="00D8532C" w:rsidRDefault="00D8532C" w:rsidP="003F4C8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D8532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3D6791" w:rsidRDefault="003D6791" w:rsidP="003F4C8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D8532C" w:rsidRPr="00D8532C" w:rsidRDefault="00D8532C" w:rsidP="003F4C8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D8532C">
              <w:rPr>
                <w:b/>
                <w:sz w:val="24"/>
                <w:szCs w:val="24"/>
              </w:rPr>
              <w:t>Опасность</w:t>
            </w:r>
          </w:p>
        </w:tc>
        <w:tc>
          <w:tcPr>
            <w:tcW w:w="1701" w:type="dxa"/>
          </w:tcPr>
          <w:p w:rsidR="003D6791" w:rsidRDefault="003D6791" w:rsidP="003F4C8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D8532C" w:rsidRDefault="00D8532C" w:rsidP="003F4C8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D8532C">
              <w:rPr>
                <w:b/>
                <w:sz w:val="24"/>
                <w:szCs w:val="24"/>
              </w:rPr>
              <w:t>Количество работников</w:t>
            </w:r>
            <w:r>
              <w:rPr>
                <w:b/>
                <w:sz w:val="24"/>
                <w:szCs w:val="24"/>
              </w:rPr>
              <w:t>/</w:t>
            </w:r>
          </w:p>
          <w:p w:rsidR="00D8532C" w:rsidRDefault="00D8532C" w:rsidP="003F4C8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рабочих мест</w:t>
            </w:r>
          </w:p>
          <w:p w:rsidR="003D6791" w:rsidRPr="00D8532C" w:rsidRDefault="003D6791" w:rsidP="003F4C8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6791" w:rsidRDefault="003D6791" w:rsidP="003F4C8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D8532C" w:rsidRPr="00D8532C" w:rsidRDefault="00D8532C" w:rsidP="003F4C8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D8532C">
              <w:rPr>
                <w:b/>
                <w:sz w:val="24"/>
                <w:szCs w:val="24"/>
              </w:rPr>
              <w:t>Низкий</w:t>
            </w:r>
          </w:p>
        </w:tc>
        <w:tc>
          <w:tcPr>
            <w:tcW w:w="1272" w:type="dxa"/>
          </w:tcPr>
          <w:p w:rsidR="003D6791" w:rsidRDefault="003D6791" w:rsidP="003F4C8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D8532C" w:rsidRPr="00D8532C" w:rsidRDefault="00D8532C" w:rsidP="003F4C8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D8532C">
              <w:rPr>
                <w:b/>
                <w:sz w:val="24"/>
                <w:szCs w:val="24"/>
              </w:rPr>
              <w:t>Средний</w:t>
            </w:r>
          </w:p>
        </w:tc>
        <w:tc>
          <w:tcPr>
            <w:tcW w:w="1209" w:type="dxa"/>
          </w:tcPr>
          <w:p w:rsidR="003D6791" w:rsidRDefault="003D6791" w:rsidP="003F4C8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D8532C" w:rsidRPr="00D8532C" w:rsidRDefault="00D8532C" w:rsidP="003F4C8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D8532C">
              <w:rPr>
                <w:b/>
                <w:sz w:val="24"/>
                <w:szCs w:val="24"/>
              </w:rPr>
              <w:t>Высокий</w:t>
            </w:r>
          </w:p>
        </w:tc>
        <w:tc>
          <w:tcPr>
            <w:tcW w:w="2162" w:type="dxa"/>
          </w:tcPr>
          <w:p w:rsidR="003D6791" w:rsidRDefault="003D6791" w:rsidP="003F4C8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</w:p>
          <w:p w:rsidR="00D8532C" w:rsidRPr="00D8532C" w:rsidRDefault="00D8532C" w:rsidP="003F4C8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D8532C">
              <w:rPr>
                <w:b/>
                <w:sz w:val="24"/>
                <w:szCs w:val="24"/>
              </w:rPr>
              <w:t>Интегральная оценка уровня риска</w:t>
            </w:r>
          </w:p>
        </w:tc>
      </w:tr>
      <w:tr w:rsidR="00214B56" w:rsidTr="007861B7">
        <w:tc>
          <w:tcPr>
            <w:tcW w:w="15128" w:type="dxa"/>
            <w:gridSpan w:val="7"/>
          </w:tcPr>
          <w:p w:rsidR="00214B56" w:rsidRPr="00D8532C" w:rsidRDefault="00214B56" w:rsidP="003F4C8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AE4997">
              <w:rPr>
                <w:sz w:val="24"/>
              </w:rPr>
              <w:t>1. Механические опасности</w:t>
            </w:r>
          </w:p>
        </w:tc>
      </w:tr>
      <w:tr w:rsidR="00214B56" w:rsidRPr="00D8532C" w:rsidTr="007861B7">
        <w:tc>
          <w:tcPr>
            <w:tcW w:w="704" w:type="dxa"/>
          </w:tcPr>
          <w:p w:rsidR="00214B56" w:rsidRPr="00D8532C" w:rsidRDefault="00214B56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6946" w:type="dxa"/>
          </w:tcPr>
          <w:p w:rsidR="00214B56" w:rsidRPr="00EB5474" w:rsidRDefault="00214B56" w:rsidP="00214B56">
            <w:pPr>
              <w:spacing w:line="259" w:lineRule="auto"/>
            </w:pPr>
            <w:r w:rsidRPr="00EB5474">
              <w:rPr>
                <w:sz w:val="24"/>
              </w:rPr>
              <w:t xml:space="preserve">Опасность падения из-за потери равновесия, в том числе при спотыкании или </w:t>
            </w:r>
            <w:proofErr w:type="spellStart"/>
            <w:r w:rsidRPr="00EB5474">
              <w:rPr>
                <w:sz w:val="24"/>
              </w:rPr>
              <w:t>подскальзывании</w:t>
            </w:r>
            <w:proofErr w:type="spellEnd"/>
            <w:r w:rsidRPr="00EB5474">
              <w:rPr>
                <w:sz w:val="24"/>
              </w:rPr>
              <w:t xml:space="preserve">, при передвижении по скользким поверхностям или мокрым полам </w:t>
            </w:r>
          </w:p>
        </w:tc>
        <w:tc>
          <w:tcPr>
            <w:tcW w:w="1701" w:type="dxa"/>
          </w:tcPr>
          <w:p w:rsidR="00214B56" w:rsidRDefault="00214B56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42445E" w:rsidRPr="00D8532C" w:rsidRDefault="0042445E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</w:t>
            </w:r>
          </w:p>
        </w:tc>
        <w:tc>
          <w:tcPr>
            <w:tcW w:w="1134" w:type="dxa"/>
          </w:tcPr>
          <w:p w:rsidR="00214B56" w:rsidRDefault="00214B56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42445E" w:rsidRPr="00D8532C" w:rsidRDefault="0042445E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214B56" w:rsidRDefault="00214B56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C578B0" w:rsidRPr="00D8532C" w:rsidRDefault="00C578B0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</w:tcPr>
          <w:p w:rsidR="00214B56" w:rsidRDefault="00214B56" w:rsidP="00C578B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C578B0" w:rsidRPr="00D8532C" w:rsidRDefault="00C578B0" w:rsidP="00C578B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62" w:type="dxa"/>
          </w:tcPr>
          <w:p w:rsidR="00214B56" w:rsidRDefault="00214B56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C578B0" w:rsidRPr="00D8532C" w:rsidRDefault="00C578B0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214B56" w:rsidRPr="00D8532C" w:rsidTr="007861B7">
        <w:tc>
          <w:tcPr>
            <w:tcW w:w="704" w:type="dxa"/>
          </w:tcPr>
          <w:p w:rsidR="00214B56" w:rsidRDefault="00214B56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6946" w:type="dxa"/>
          </w:tcPr>
          <w:p w:rsidR="00214B56" w:rsidRDefault="00214B56" w:rsidP="00214B5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214B56">
              <w:rPr>
                <w:color w:val="000000"/>
                <w:sz w:val="24"/>
                <w:szCs w:val="22"/>
                <w:lang w:eastAsia="en-US"/>
              </w:rPr>
              <w:t>Опасность пореза частей тела, в том числе кромкой листа бумаги, канцелярским ножом, ножницами</w:t>
            </w:r>
          </w:p>
        </w:tc>
        <w:tc>
          <w:tcPr>
            <w:tcW w:w="1701" w:type="dxa"/>
          </w:tcPr>
          <w:p w:rsidR="00214B56" w:rsidRDefault="00FD7120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</w:t>
            </w:r>
            <w:r w:rsidR="008D4609">
              <w:rPr>
                <w:sz w:val="24"/>
                <w:szCs w:val="24"/>
              </w:rPr>
              <w:t>3</w:t>
            </w:r>
          </w:p>
          <w:p w:rsidR="008D4609" w:rsidRPr="00D8532C" w:rsidRDefault="008D4609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14B56" w:rsidRDefault="008D4609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D4609" w:rsidRPr="00D8532C" w:rsidRDefault="008D4609" w:rsidP="008D4609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214B56" w:rsidRPr="00D8532C" w:rsidRDefault="008D4609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</w:tcPr>
          <w:p w:rsidR="00214B56" w:rsidRPr="00D8532C" w:rsidRDefault="008D4609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214B56" w:rsidRPr="00D8532C" w:rsidRDefault="008D4609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14B56" w:rsidRPr="00D8532C" w:rsidTr="007861B7">
        <w:tc>
          <w:tcPr>
            <w:tcW w:w="704" w:type="dxa"/>
          </w:tcPr>
          <w:p w:rsidR="00214B56" w:rsidRDefault="00214B56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6946" w:type="dxa"/>
          </w:tcPr>
          <w:p w:rsidR="00214B56" w:rsidRPr="00DD490B" w:rsidRDefault="00214B56" w:rsidP="00214B5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EB5474">
              <w:rPr>
                <w:sz w:val="24"/>
              </w:rPr>
              <w:t xml:space="preserve"> Опасность травмирования, в том числе падающими снегом и (или) льдом, упавшими с крыш зданий и сооружений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14B56" w:rsidRPr="00D8532C" w:rsidRDefault="00FD7120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</w:t>
            </w:r>
          </w:p>
        </w:tc>
        <w:tc>
          <w:tcPr>
            <w:tcW w:w="1134" w:type="dxa"/>
          </w:tcPr>
          <w:p w:rsidR="00214B56" w:rsidRPr="00D8532C" w:rsidRDefault="00FD7120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214B56" w:rsidRPr="00D8532C" w:rsidRDefault="00FD7120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214B56" w:rsidRPr="00D8532C" w:rsidRDefault="00FD7120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62" w:type="dxa"/>
          </w:tcPr>
          <w:p w:rsidR="00214B56" w:rsidRPr="00D8532C" w:rsidRDefault="00FD7120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214B56" w:rsidRPr="00D8532C" w:rsidTr="007861B7">
        <w:tc>
          <w:tcPr>
            <w:tcW w:w="15128" w:type="dxa"/>
            <w:gridSpan w:val="7"/>
          </w:tcPr>
          <w:p w:rsidR="00214B56" w:rsidRPr="00D8532C" w:rsidRDefault="00214B56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E4997">
              <w:rPr>
                <w:sz w:val="24"/>
              </w:rPr>
              <w:t>2. Электрические опасности</w:t>
            </w:r>
          </w:p>
        </w:tc>
      </w:tr>
      <w:tr w:rsidR="00214B56" w:rsidRPr="00D8532C" w:rsidTr="007861B7">
        <w:tc>
          <w:tcPr>
            <w:tcW w:w="704" w:type="dxa"/>
          </w:tcPr>
          <w:p w:rsidR="00214B56" w:rsidRDefault="00214B56" w:rsidP="00214B5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946" w:type="dxa"/>
          </w:tcPr>
          <w:p w:rsidR="00214B56" w:rsidRDefault="00AA4644" w:rsidP="00214B5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A4644">
              <w:rPr>
                <w:sz w:val="24"/>
              </w:rPr>
              <w:t>Опасность 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</w:p>
        </w:tc>
        <w:tc>
          <w:tcPr>
            <w:tcW w:w="1701" w:type="dxa"/>
          </w:tcPr>
          <w:p w:rsidR="00214B56" w:rsidRDefault="00214B56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E3916" w:rsidRPr="00D8532C" w:rsidRDefault="001E3916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</w:t>
            </w:r>
          </w:p>
        </w:tc>
        <w:tc>
          <w:tcPr>
            <w:tcW w:w="1134" w:type="dxa"/>
          </w:tcPr>
          <w:p w:rsidR="00214B56" w:rsidRDefault="00214B56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E3916" w:rsidRPr="00D8532C" w:rsidRDefault="001E3916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2" w:type="dxa"/>
          </w:tcPr>
          <w:p w:rsidR="00214B56" w:rsidRDefault="00214B56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E3916" w:rsidRDefault="001E3916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E3916" w:rsidRPr="00D8532C" w:rsidRDefault="001E3916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214B56" w:rsidRDefault="00214B56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E3916" w:rsidRPr="00D8532C" w:rsidRDefault="001E3916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62" w:type="dxa"/>
          </w:tcPr>
          <w:p w:rsidR="00214B56" w:rsidRDefault="00214B56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1E3916" w:rsidRPr="00D8532C" w:rsidRDefault="001E3916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214B56" w:rsidRPr="00D8532C" w:rsidTr="007861B7">
        <w:tc>
          <w:tcPr>
            <w:tcW w:w="15128" w:type="dxa"/>
            <w:gridSpan w:val="7"/>
          </w:tcPr>
          <w:p w:rsidR="00214B56" w:rsidRPr="00214B56" w:rsidRDefault="00214B56" w:rsidP="003D6791">
            <w:pPr>
              <w:jc w:val="center"/>
              <w:rPr>
                <w:sz w:val="24"/>
                <w:szCs w:val="24"/>
              </w:rPr>
            </w:pPr>
            <w:r w:rsidRPr="00214B56">
              <w:rPr>
                <w:sz w:val="24"/>
                <w:szCs w:val="24"/>
              </w:rPr>
              <w:t>3. Опасности, связанные с воздействием напряженности трудового процесса</w:t>
            </w:r>
          </w:p>
          <w:p w:rsidR="00214B56" w:rsidRPr="00D8532C" w:rsidRDefault="00214B56" w:rsidP="003D679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214B56" w:rsidRPr="00D8532C" w:rsidTr="007861B7">
        <w:tc>
          <w:tcPr>
            <w:tcW w:w="704" w:type="dxa"/>
          </w:tcPr>
          <w:p w:rsidR="00214B56" w:rsidRDefault="00D878AA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214B56">
              <w:rPr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214B56" w:rsidRDefault="00D878AA" w:rsidP="00214B5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E4997">
              <w:rPr>
                <w:sz w:val="24"/>
              </w:rPr>
              <w:t>Опасность психических нагрузок, стрессов</w:t>
            </w:r>
          </w:p>
        </w:tc>
        <w:tc>
          <w:tcPr>
            <w:tcW w:w="1701" w:type="dxa"/>
          </w:tcPr>
          <w:p w:rsidR="00214B56" w:rsidRPr="00D8532C" w:rsidRDefault="009B2F6F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</w:t>
            </w:r>
          </w:p>
        </w:tc>
        <w:tc>
          <w:tcPr>
            <w:tcW w:w="1134" w:type="dxa"/>
          </w:tcPr>
          <w:p w:rsidR="00214B56" w:rsidRPr="00D8532C" w:rsidRDefault="009B2F6F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2" w:type="dxa"/>
          </w:tcPr>
          <w:p w:rsidR="00214B56" w:rsidRPr="00D8532C" w:rsidRDefault="009B2F6F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214B56" w:rsidRPr="00D8532C" w:rsidRDefault="009B2F6F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62" w:type="dxa"/>
          </w:tcPr>
          <w:p w:rsidR="00214B56" w:rsidRPr="00D8532C" w:rsidRDefault="009B2F6F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14B56" w:rsidRPr="00D8532C" w:rsidTr="007861B7">
        <w:tc>
          <w:tcPr>
            <w:tcW w:w="704" w:type="dxa"/>
          </w:tcPr>
          <w:p w:rsidR="00214B56" w:rsidRDefault="00D878AA" w:rsidP="00D878AA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3.2</w:t>
            </w:r>
          </w:p>
        </w:tc>
        <w:tc>
          <w:tcPr>
            <w:tcW w:w="6946" w:type="dxa"/>
          </w:tcPr>
          <w:p w:rsidR="00214B56" w:rsidRDefault="00D878AA" w:rsidP="00214B5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E4997">
              <w:rPr>
                <w:sz w:val="24"/>
              </w:rPr>
              <w:t>Опасность перенапряжения зрительного анализатора</w:t>
            </w:r>
          </w:p>
        </w:tc>
        <w:tc>
          <w:tcPr>
            <w:tcW w:w="1701" w:type="dxa"/>
          </w:tcPr>
          <w:p w:rsidR="00214B56" w:rsidRPr="00D8532C" w:rsidRDefault="007E28E9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</w:t>
            </w:r>
          </w:p>
        </w:tc>
        <w:tc>
          <w:tcPr>
            <w:tcW w:w="1134" w:type="dxa"/>
          </w:tcPr>
          <w:p w:rsidR="00214B56" w:rsidRPr="00D8532C" w:rsidRDefault="007E28E9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2" w:type="dxa"/>
          </w:tcPr>
          <w:p w:rsidR="00214B56" w:rsidRPr="00D8532C" w:rsidRDefault="007E28E9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:rsidR="00214B56" w:rsidRPr="00D8532C" w:rsidRDefault="007E28E9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62" w:type="dxa"/>
          </w:tcPr>
          <w:p w:rsidR="00214B56" w:rsidRPr="00D8532C" w:rsidRDefault="007E28E9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47AC3" w:rsidRPr="00D8532C" w:rsidTr="007861B7">
        <w:tc>
          <w:tcPr>
            <w:tcW w:w="15128" w:type="dxa"/>
            <w:gridSpan w:val="7"/>
          </w:tcPr>
          <w:p w:rsidR="00847AC3" w:rsidRPr="00D8532C" w:rsidRDefault="00847AC3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B5474">
              <w:rPr>
                <w:sz w:val="24"/>
              </w:rPr>
              <w:t>4. Опасности, связанные с воздействием световой среды</w:t>
            </w:r>
          </w:p>
        </w:tc>
      </w:tr>
      <w:tr w:rsidR="00214B56" w:rsidRPr="00D8532C" w:rsidTr="007861B7">
        <w:tc>
          <w:tcPr>
            <w:tcW w:w="704" w:type="dxa"/>
          </w:tcPr>
          <w:p w:rsidR="00214B56" w:rsidRDefault="00847AC3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="00214B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214B56" w:rsidRDefault="00847AC3" w:rsidP="00214B5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EB5474">
              <w:rPr>
                <w:sz w:val="24"/>
              </w:rPr>
              <w:t>Опасность недостаточной освещенности в рабочей зоне</w:t>
            </w:r>
          </w:p>
        </w:tc>
        <w:tc>
          <w:tcPr>
            <w:tcW w:w="1701" w:type="dxa"/>
          </w:tcPr>
          <w:p w:rsidR="00214B56" w:rsidRPr="00D8532C" w:rsidRDefault="007E28E9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</w:t>
            </w:r>
          </w:p>
        </w:tc>
        <w:tc>
          <w:tcPr>
            <w:tcW w:w="1134" w:type="dxa"/>
          </w:tcPr>
          <w:p w:rsidR="00214B56" w:rsidRPr="00D8532C" w:rsidRDefault="007E28E9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214B56" w:rsidRPr="00D8532C" w:rsidRDefault="007E28E9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</w:tcPr>
          <w:p w:rsidR="00214B56" w:rsidRPr="00D8532C" w:rsidRDefault="007E28E9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62" w:type="dxa"/>
          </w:tcPr>
          <w:p w:rsidR="00214B56" w:rsidRPr="00D8532C" w:rsidRDefault="007E28E9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861B7" w:rsidRPr="00D8532C" w:rsidTr="00E5428E">
        <w:tc>
          <w:tcPr>
            <w:tcW w:w="15128" w:type="dxa"/>
            <w:gridSpan w:val="7"/>
          </w:tcPr>
          <w:p w:rsidR="007861B7" w:rsidRPr="00D8532C" w:rsidRDefault="007861B7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B5474">
              <w:rPr>
                <w:sz w:val="24"/>
              </w:rPr>
              <w:t>5. Опасности, связанные с воздействием неионизирующих излучений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214B56" w:rsidRPr="00D8532C" w:rsidTr="007861B7">
        <w:tc>
          <w:tcPr>
            <w:tcW w:w="704" w:type="dxa"/>
          </w:tcPr>
          <w:p w:rsidR="00214B56" w:rsidRDefault="00FE1825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E4997">
              <w:rPr>
                <w:sz w:val="24"/>
              </w:rPr>
              <w:t>5.1.</w:t>
            </w:r>
          </w:p>
        </w:tc>
        <w:tc>
          <w:tcPr>
            <w:tcW w:w="6946" w:type="dxa"/>
          </w:tcPr>
          <w:p w:rsidR="00214B56" w:rsidRDefault="00FE1825" w:rsidP="00214B5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E4997">
              <w:rPr>
                <w:sz w:val="24"/>
              </w:rPr>
              <w:t>Опасность от электромагнитных излучений</w:t>
            </w:r>
          </w:p>
        </w:tc>
        <w:tc>
          <w:tcPr>
            <w:tcW w:w="1701" w:type="dxa"/>
          </w:tcPr>
          <w:p w:rsidR="00214B56" w:rsidRPr="00D8532C" w:rsidRDefault="007E28E9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</w:t>
            </w:r>
          </w:p>
        </w:tc>
        <w:tc>
          <w:tcPr>
            <w:tcW w:w="1134" w:type="dxa"/>
          </w:tcPr>
          <w:p w:rsidR="00214B56" w:rsidRPr="00D8532C" w:rsidRDefault="00C46A00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2" w:type="dxa"/>
          </w:tcPr>
          <w:p w:rsidR="00214B56" w:rsidRPr="00D8532C" w:rsidRDefault="00C46A00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9" w:type="dxa"/>
          </w:tcPr>
          <w:p w:rsidR="00214B56" w:rsidRPr="00D8532C" w:rsidRDefault="00C46A00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214B56" w:rsidRPr="00D8532C" w:rsidRDefault="00C46A00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E1825" w:rsidRPr="00D8532C" w:rsidTr="001870CD">
        <w:tc>
          <w:tcPr>
            <w:tcW w:w="15128" w:type="dxa"/>
            <w:gridSpan w:val="7"/>
          </w:tcPr>
          <w:p w:rsidR="00FE1825" w:rsidRPr="00D8532C" w:rsidRDefault="00FE1825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B5474">
              <w:rPr>
                <w:sz w:val="24"/>
              </w:rPr>
              <w:t>6.</w:t>
            </w:r>
            <w:r w:rsidRPr="00EB5474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EB5474">
              <w:rPr>
                <w:sz w:val="24"/>
              </w:rPr>
              <w:t>Опасности, связанные с организационными недостатками</w:t>
            </w:r>
            <w:bookmarkStart w:id="0" w:name="_GoBack"/>
            <w:bookmarkEnd w:id="0"/>
          </w:p>
        </w:tc>
      </w:tr>
      <w:tr w:rsidR="00214B56" w:rsidRPr="00D8532C" w:rsidTr="007861B7">
        <w:tc>
          <w:tcPr>
            <w:tcW w:w="704" w:type="dxa"/>
          </w:tcPr>
          <w:p w:rsidR="00214B56" w:rsidRDefault="00FE1825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B5474">
              <w:rPr>
                <w:sz w:val="24"/>
              </w:rPr>
              <w:t>6.1.</w:t>
            </w:r>
          </w:p>
        </w:tc>
        <w:tc>
          <w:tcPr>
            <w:tcW w:w="6946" w:type="dxa"/>
          </w:tcPr>
          <w:p w:rsidR="00214B56" w:rsidRDefault="00FE1825" w:rsidP="00214B5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EB5474">
              <w:rPr>
                <w:sz w:val="24"/>
              </w:rPr>
              <w:t>Опасность, связанная с непроведением инструктажа по пожарной безопасности</w:t>
            </w:r>
          </w:p>
        </w:tc>
        <w:tc>
          <w:tcPr>
            <w:tcW w:w="1701" w:type="dxa"/>
          </w:tcPr>
          <w:p w:rsidR="00214B56" w:rsidRPr="00D8532C" w:rsidRDefault="007E28E9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</w:t>
            </w:r>
          </w:p>
        </w:tc>
        <w:tc>
          <w:tcPr>
            <w:tcW w:w="1134" w:type="dxa"/>
          </w:tcPr>
          <w:p w:rsidR="00214B56" w:rsidRPr="00D8532C" w:rsidRDefault="00244872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214B56" w:rsidRPr="00D8532C" w:rsidRDefault="00244872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:rsidR="00214B56" w:rsidRPr="00D8532C" w:rsidRDefault="00244872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62" w:type="dxa"/>
          </w:tcPr>
          <w:p w:rsidR="00214B56" w:rsidRPr="00D8532C" w:rsidRDefault="00244872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482709" w:rsidRPr="00D8532C" w:rsidTr="00140410">
        <w:tc>
          <w:tcPr>
            <w:tcW w:w="15128" w:type="dxa"/>
            <w:gridSpan w:val="7"/>
          </w:tcPr>
          <w:p w:rsidR="00482709" w:rsidRPr="00D8532C" w:rsidRDefault="00482709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E4997">
              <w:rPr>
                <w:sz w:val="24"/>
              </w:rPr>
              <w:t>7. Опасности пожара</w:t>
            </w:r>
          </w:p>
        </w:tc>
      </w:tr>
      <w:tr w:rsidR="00214B56" w:rsidRPr="00D8532C" w:rsidTr="007861B7">
        <w:tc>
          <w:tcPr>
            <w:tcW w:w="704" w:type="dxa"/>
          </w:tcPr>
          <w:p w:rsidR="00214B56" w:rsidRDefault="00482709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B5474">
              <w:rPr>
                <w:sz w:val="24"/>
              </w:rPr>
              <w:t>7.1.</w:t>
            </w:r>
          </w:p>
        </w:tc>
        <w:tc>
          <w:tcPr>
            <w:tcW w:w="6946" w:type="dxa"/>
          </w:tcPr>
          <w:p w:rsidR="00214B56" w:rsidRDefault="00482709" w:rsidP="00214B5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EB5474">
              <w:rPr>
                <w:sz w:val="24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1701" w:type="dxa"/>
          </w:tcPr>
          <w:p w:rsidR="00214B56" w:rsidRPr="00D8532C" w:rsidRDefault="007E28E9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</w:t>
            </w:r>
          </w:p>
        </w:tc>
        <w:tc>
          <w:tcPr>
            <w:tcW w:w="1134" w:type="dxa"/>
          </w:tcPr>
          <w:p w:rsidR="00214B56" w:rsidRPr="00D8532C" w:rsidRDefault="0073701A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214B56" w:rsidRPr="00D8532C" w:rsidRDefault="0073701A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:rsidR="00214B56" w:rsidRPr="00D8532C" w:rsidRDefault="0073701A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62" w:type="dxa"/>
          </w:tcPr>
          <w:p w:rsidR="00214B56" w:rsidRPr="00D8532C" w:rsidRDefault="0073701A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214B56" w:rsidRPr="00D8532C" w:rsidTr="007861B7">
        <w:tc>
          <w:tcPr>
            <w:tcW w:w="704" w:type="dxa"/>
          </w:tcPr>
          <w:p w:rsidR="00214B56" w:rsidRDefault="003E0038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E4997">
              <w:rPr>
                <w:sz w:val="24"/>
              </w:rPr>
              <w:t>7.2.</w:t>
            </w:r>
          </w:p>
        </w:tc>
        <w:tc>
          <w:tcPr>
            <w:tcW w:w="6946" w:type="dxa"/>
          </w:tcPr>
          <w:p w:rsidR="00214B56" w:rsidRDefault="003E0038" w:rsidP="00214B5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E4997">
              <w:rPr>
                <w:sz w:val="24"/>
              </w:rPr>
              <w:t xml:space="preserve">Опасность воздействия открытого пламени  </w:t>
            </w:r>
          </w:p>
        </w:tc>
        <w:tc>
          <w:tcPr>
            <w:tcW w:w="1701" w:type="dxa"/>
          </w:tcPr>
          <w:p w:rsidR="00214B56" w:rsidRPr="00D8532C" w:rsidRDefault="007E28E9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</w:t>
            </w:r>
          </w:p>
        </w:tc>
        <w:tc>
          <w:tcPr>
            <w:tcW w:w="1134" w:type="dxa"/>
          </w:tcPr>
          <w:p w:rsidR="00214B56" w:rsidRPr="00D8532C" w:rsidRDefault="0030235F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214B56" w:rsidRPr="00D8532C" w:rsidRDefault="0030235F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:rsidR="00214B56" w:rsidRPr="00D8532C" w:rsidRDefault="0030235F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62" w:type="dxa"/>
          </w:tcPr>
          <w:p w:rsidR="00214B56" w:rsidRPr="00D8532C" w:rsidRDefault="0030235F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214B56" w:rsidRPr="00D8532C" w:rsidTr="007861B7">
        <w:tc>
          <w:tcPr>
            <w:tcW w:w="704" w:type="dxa"/>
          </w:tcPr>
          <w:p w:rsidR="00214B56" w:rsidRDefault="00214B56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  <w:r w:rsidR="00F067A6">
              <w:rPr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214B56" w:rsidRDefault="00F067A6" w:rsidP="00214B5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EB5474">
              <w:rPr>
                <w:sz w:val="24"/>
              </w:rPr>
              <w:t>Опасность взрыва в результате возгорания</w:t>
            </w:r>
          </w:p>
        </w:tc>
        <w:tc>
          <w:tcPr>
            <w:tcW w:w="1701" w:type="dxa"/>
          </w:tcPr>
          <w:p w:rsidR="00214B56" w:rsidRPr="00D8532C" w:rsidRDefault="007E28E9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</w:t>
            </w:r>
          </w:p>
        </w:tc>
        <w:tc>
          <w:tcPr>
            <w:tcW w:w="1134" w:type="dxa"/>
          </w:tcPr>
          <w:p w:rsidR="00214B56" w:rsidRPr="00D8532C" w:rsidRDefault="0030235F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72" w:type="dxa"/>
          </w:tcPr>
          <w:p w:rsidR="00214B56" w:rsidRPr="00D8532C" w:rsidRDefault="0030235F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9" w:type="dxa"/>
          </w:tcPr>
          <w:p w:rsidR="00214B56" w:rsidRPr="00D8532C" w:rsidRDefault="0030235F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62" w:type="dxa"/>
          </w:tcPr>
          <w:p w:rsidR="00214B56" w:rsidRPr="00D8532C" w:rsidRDefault="0030235F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756EA7" w:rsidRPr="00D8532C" w:rsidTr="002E4190">
        <w:tc>
          <w:tcPr>
            <w:tcW w:w="15128" w:type="dxa"/>
            <w:gridSpan w:val="7"/>
          </w:tcPr>
          <w:p w:rsidR="00756EA7" w:rsidRPr="00D8532C" w:rsidRDefault="00756EA7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E4997">
              <w:rPr>
                <w:sz w:val="24"/>
              </w:rPr>
              <w:t>8. Опасности транспорта</w:t>
            </w:r>
          </w:p>
        </w:tc>
      </w:tr>
      <w:tr w:rsidR="00214B56" w:rsidRPr="00D8532C" w:rsidTr="007861B7">
        <w:tc>
          <w:tcPr>
            <w:tcW w:w="704" w:type="dxa"/>
          </w:tcPr>
          <w:p w:rsidR="00214B56" w:rsidRDefault="00756EA7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EB5474">
              <w:rPr>
                <w:sz w:val="24"/>
              </w:rPr>
              <w:t>8.1.</w:t>
            </w:r>
          </w:p>
        </w:tc>
        <w:tc>
          <w:tcPr>
            <w:tcW w:w="6946" w:type="dxa"/>
          </w:tcPr>
          <w:p w:rsidR="00214B56" w:rsidRDefault="00756EA7" w:rsidP="00214B5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EB5474">
              <w:rPr>
                <w:sz w:val="24"/>
              </w:rPr>
              <w:t>Опасность травмирования в результате дорожно-транспортного происшествия (ДТП)</w:t>
            </w:r>
          </w:p>
        </w:tc>
        <w:tc>
          <w:tcPr>
            <w:tcW w:w="1701" w:type="dxa"/>
          </w:tcPr>
          <w:p w:rsidR="00214B56" w:rsidRPr="00D8532C" w:rsidRDefault="007E28E9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</w:t>
            </w:r>
          </w:p>
        </w:tc>
        <w:tc>
          <w:tcPr>
            <w:tcW w:w="1134" w:type="dxa"/>
          </w:tcPr>
          <w:p w:rsidR="00214B56" w:rsidRPr="00D8532C" w:rsidRDefault="0030235F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214B56" w:rsidRPr="00D8532C" w:rsidRDefault="0030235F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214B56" w:rsidRPr="00D8532C" w:rsidRDefault="0030235F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62" w:type="dxa"/>
          </w:tcPr>
          <w:p w:rsidR="00214B56" w:rsidRPr="00D8532C" w:rsidRDefault="0030235F" w:rsidP="00214B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</w:tbl>
    <w:p w:rsidR="00FD3D2B" w:rsidRDefault="00FD3D2B" w:rsidP="00FD3D2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8532C" w:rsidRDefault="00FD3D2B" w:rsidP="00FD3D2B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FD3D2B">
        <w:rPr>
          <w:rFonts w:ascii="Times New Roman" w:hAnsi="Times New Roman" w:cs="Times New Roman"/>
          <w:sz w:val="24"/>
          <w:szCs w:val="24"/>
        </w:rPr>
        <w:t>Работники, проводившие оценку профессиональных рисков:</w:t>
      </w:r>
    </w:p>
    <w:p w:rsidR="00FB7101" w:rsidRDefault="00FB7101" w:rsidP="00FD3D2B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FD3D2B" w:rsidRDefault="00FB7101" w:rsidP="00FD3D2B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B7101">
        <w:rPr>
          <w:rFonts w:ascii="Times New Roman" w:hAnsi="Times New Roman" w:cs="Times New Roman"/>
          <w:sz w:val="24"/>
          <w:szCs w:val="24"/>
        </w:rPr>
        <w:t xml:space="preserve">    </w:t>
      </w:r>
      <w:r w:rsidRPr="00FB7101">
        <w:rPr>
          <w:rFonts w:ascii="Times New Roman" w:hAnsi="Times New Roman" w:cs="Times New Roman"/>
          <w:sz w:val="24"/>
          <w:szCs w:val="24"/>
          <w:u w:val="single"/>
        </w:rPr>
        <w:t>Ректор</w:t>
      </w:r>
      <w:r w:rsidRPr="00FB710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Гончарова Виктория Валентиновна</w:t>
      </w:r>
      <w:r w:rsidRPr="00FB7101">
        <w:rPr>
          <w:rFonts w:ascii="Times New Roman" w:hAnsi="Times New Roman" w:cs="Times New Roman"/>
          <w:sz w:val="24"/>
          <w:szCs w:val="24"/>
        </w:rPr>
        <w:t xml:space="preserve">                           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FB7101">
        <w:rPr>
          <w:rFonts w:ascii="Times New Roman" w:hAnsi="Times New Roman" w:cs="Times New Roman"/>
          <w:sz w:val="24"/>
          <w:szCs w:val="24"/>
        </w:rPr>
        <w:t>_               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FB7101" w:rsidRDefault="00FB7101" w:rsidP="00FD3D2B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должность)</w:t>
      </w:r>
      <w:r w:rsidRPr="00FB710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FB71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(ФИО)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B7101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(дата)</w:t>
      </w:r>
    </w:p>
    <w:p w:rsidR="00FB7101" w:rsidRDefault="00FB7101" w:rsidP="00FD3D2B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FB7101" w:rsidRPr="00FB7101" w:rsidRDefault="00FB7101" w:rsidP="00FD3D2B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FB7101" w:rsidRDefault="00FB7101" w:rsidP="00FB7101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B7101">
        <w:rPr>
          <w:rFonts w:ascii="Times New Roman" w:hAnsi="Times New Roman" w:cs="Times New Roman"/>
          <w:sz w:val="24"/>
          <w:szCs w:val="24"/>
        </w:rPr>
        <w:t xml:space="preserve">   </w:t>
      </w:r>
      <w:r w:rsidRPr="00FB7101">
        <w:rPr>
          <w:rFonts w:ascii="Times New Roman" w:hAnsi="Times New Roman" w:cs="Times New Roman"/>
          <w:sz w:val="24"/>
          <w:szCs w:val="24"/>
          <w:u w:val="single"/>
        </w:rPr>
        <w:t>Проректор</w:t>
      </w:r>
      <w:r w:rsidRPr="00FB710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Беляева Наталия Петровна</w:t>
      </w:r>
      <w:r w:rsidRPr="00FB710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B7101">
        <w:rPr>
          <w:rFonts w:ascii="Times New Roman" w:hAnsi="Times New Roman" w:cs="Times New Roman"/>
          <w:sz w:val="24"/>
          <w:szCs w:val="24"/>
        </w:rPr>
        <w:t xml:space="preserve">                   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FB7101">
        <w:rPr>
          <w:rFonts w:ascii="Times New Roman" w:hAnsi="Times New Roman" w:cs="Times New Roman"/>
          <w:sz w:val="24"/>
          <w:szCs w:val="24"/>
        </w:rPr>
        <w:t>_               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FB7101" w:rsidRPr="00FB7101" w:rsidRDefault="00FB7101" w:rsidP="00FB7101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должность)</w:t>
      </w:r>
      <w:r w:rsidRPr="00FB710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FB71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(ФИО)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B7101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(дата)</w:t>
      </w:r>
    </w:p>
    <w:p w:rsidR="00FB7101" w:rsidRDefault="00FB7101" w:rsidP="00FD3D2B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FB7101" w:rsidRDefault="00FB7101" w:rsidP="00FD3D2B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FB254E" w:rsidRPr="006E2314" w:rsidRDefault="00FB254E" w:rsidP="00FB254E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6E2314">
        <w:rPr>
          <w:rFonts w:ascii="Times New Roman" w:hAnsi="Times New Roman" w:cs="Times New Roman"/>
          <w:sz w:val="24"/>
          <w:szCs w:val="24"/>
          <w:u w:val="single"/>
        </w:rPr>
        <w:t xml:space="preserve">Преподаватель </w:t>
      </w:r>
      <w:r w:rsidRPr="006E231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Дианская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Ирина Александровна</w:t>
      </w:r>
      <w:r w:rsidRPr="006E2314">
        <w:rPr>
          <w:rFonts w:ascii="Times New Roman" w:hAnsi="Times New Roman" w:cs="Times New Roman"/>
          <w:sz w:val="24"/>
          <w:szCs w:val="24"/>
        </w:rPr>
        <w:t xml:space="preserve">                               ____________________               ____________________</w:t>
      </w:r>
    </w:p>
    <w:p w:rsidR="00FB254E" w:rsidRPr="006E2314" w:rsidRDefault="00FB254E" w:rsidP="00FB254E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6E231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E2314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6E23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(ФИО)                                                                  (подпись)                                          (дата)</w:t>
      </w:r>
    </w:p>
    <w:p w:rsidR="00FB254E" w:rsidRPr="006E2314" w:rsidRDefault="00FB254E" w:rsidP="00FB254E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FB254E" w:rsidRDefault="00FB254E" w:rsidP="00FB7101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FB7101" w:rsidRDefault="00FB7101" w:rsidP="00FB7101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Уполномоченный</w:t>
      </w:r>
      <w:r w:rsidRPr="00FB710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FB7101" w:rsidRDefault="00FB7101" w:rsidP="00FB7101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B7101">
        <w:rPr>
          <w:rFonts w:ascii="Times New Roman" w:hAnsi="Times New Roman" w:cs="Times New Roman"/>
          <w:sz w:val="24"/>
          <w:szCs w:val="24"/>
          <w:u w:val="single"/>
        </w:rPr>
        <w:t>по охране труда</w:t>
      </w:r>
      <w:r w:rsidRPr="00FB710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Ермилкин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Константин Юрьевич</w:t>
      </w:r>
      <w:r w:rsidRPr="00FB710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B7101">
        <w:rPr>
          <w:rFonts w:ascii="Times New Roman" w:hAnsi="Times New Roman" w:cs="Times New Roman"/>
          <w:sz w:val="24"/>
          <w:szCs w:val="24"/>
        </w:rPr>
        <w:t xml:space="preserve">        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FB7101">
        <w:rPr>
          <w:rFonts w:ascii="Times New Roman" w:hAnsi="Times New Roman" w:cs="Times New Roman"/>
          <w:sz w:val="24"/>
          <w:szCs w:val="24"/>
        </w:rPr>
        <w:t>_               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4579BE" w:rsidRPr="004579BE" w:rsidRDefault="00FB7101" w:rsidP="00FB7101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должность)</w:t>
      </w:r>
      <w:r w:rsidRPr="00FB710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FB71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(ФИО)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B7101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(дата)</w:t>
      </w:r>
    </w:p>
    <w:sectPr w:rsidR="004579BE" w:rsidRPr="004579BE" w:rsidSect="007C16EE">
      <w:footerReference w:type="default" r:id="rId8"/>
      <w:pgSz w:w="16838" w:h="11905" w:orient="landscape"/>
      <w:pgMar w:top="1134" w:right="850" w:bottom="850" w:left="85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164" w:rsidRDefault="007A3164">
      <w:pPr>
        <w:spacing w:after="0" w:line="240" w:lineRule="auto"/>
      </w:pPr>
      <w:r>
        <w:separator/>
      </w:r>
    </w:p>
  </w:endnote>
  <w:endnote w:type="continuationSeparator" w:id="0">
    <w:p w:rsidR="007A3164" w:rsidRDefault="007A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7112768"/>
      <w:docPartObj>
        <w:docPartGallery w:val="Page Numbers (Bottom of Page)"/>
        <w:docPartUnique/>
      </w:docPartObj>
    </w:sdtPr>
    <w:sdtEndPr/>
    <w:sdtContent>
      <w:p w:rsidR="004579BE" w:rsidRDefault="004579B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35F">
          <w:rPr>
            <w:noProof/>
          </w:rPr>
          <w:t>3</w:t>
        </w:r>
        <w:r>
          <w:fldChar w:fldCharType="end"/>
        </w:r>
      </w:p>
    </w:sdtContent>
  </w:sdt>
  <w:p w:rsidR="004579BE" w:rsidRDefault="004579B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164" w:rsidRDefault="007A3164">
      <w:pPr>
        <w:spacing w:after="0" w:line="240" w:lineRule="auto"/>
      </w:pPr>
      <w:r>
        <w:separator/>
      </w:r>
    </w:p>
  </w:footnote>
  <w:footnote w:type="continuationSeparator" w:id="0">
    <w:p w:rsidR="007A3164" w:rsidRDefault="007A3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2E9608"/>
    <w:lvl w:ilvl="0">
      <w:start w:val="1"/>
      <w:numFmt w:val="bullet"/>
      <w:pStyle w:val="s06-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</w:abstractNum>
  <w:abstractNum w:abstractNumId="1" w15:restartNumberingAfterBreak="0">
    <w:nsid w:val="00237220"/>
    <w:multiLevelType w:val="hybridMultilevel"/>
    <w:tmpl w:val="16981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D0B6E"/>
    <w:multiLevelType w:val="hybridMultilevel"/>
    <w:tmpl w:val="7250E0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EB4DE3"/>
    <w:multiLevelType w:val="hybridMultilevel"/>
    <w:tmpl w:val="945E7B4E"/>
    <w:lvl w:ilvl="0" w:tplc="04190005">
      <w:start w:val="2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2F2C"/>
    <w:multiLevelType w:val="multilevel"/>
    <w:tmpl w:val="8D08E2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  <w:b w:val="0"/>
        <w:color w:val="000000"/>
      </w:rPr>
    </w:lvl>
  </w:abstractNum>
  <w:abstractNum w:abstractNumId="5" w15:restartNumberingAfterBreak="0">
    <w:nsid w:val="12C54711"/>
    <w:multiLevelType w:val="hybridMultilevel"/>
    <w:tmpl w:val="3114393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13223768"/>
    <w:multiLevelType w:val="hybridMultilevel"/>
    <w:tmpl w:val="8C066E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482775B"/>
    <w:multiLevelType w:val="multilevel"/>
    <w:tmpl w:val="15BC2A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554" w:hanging="576"/>
      </w:pPr>
      <w:rPr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9B451C8"/>
    <w:multiLevelType w:val="hybridMultilevel"/>
    <w:tmpl w:val="5770D90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0BB615F"/>
    <w:multiLevelType w:val="multilevel"/>
    <w:tmpl w:val="053043B0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21CB2972"/>
    <w:multiLevelType w:val="multilevel"/>
    <w:tmpl w:val="19286A46"/>
    <w:lvl w:ilvl="0">
      <w:start w:val="1"/>
      <w:numFmt w:val="decimal"/>
      <w:pStyle w:val="2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12"/>
        </w:tabs>
        <w:ind w:left="1812" w:hanging="1272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992"/>
        </w:tabs>
        <w:ind w:left="1992" w:hanging="1272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172"/>
        </w:tabs>
        <w:ind w:left="2172" w:hanging="1272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2"/>
        </w:tabs>
        <w:ind w:left="2352" w:hanging="1272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1" w15:restartNumberingAfterBreak="0">
    <w:nsid w:val="22A421B7"/>
    <w:multiLevelType w:val="hybridMultilevel"/>
    <w:tmpl w:val="ECCA8C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7AE72D2"/>
    <w:multiLevelType w:val="hybridMultilevel"/>
    <w:tmpl w:val="78944F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98A419F"/>
    <w:multiLevelType w:val="hybridMultilevel"/>
    <w:tmpl w:val="4F1E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C3EA2"/>
    <w:multiLevelType w:val="hybridMultilevel"/>
    <w:tmpl w:val="1AC454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55778A"/>
    <w:multiLevelType w:val="hybridMultilevel"/>
    <w:tmpl w:val="986876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DC67D09"/>
    <w:multiLevelType w:val="hybridMultilevel"/>
    <w:tmpl w:val="4C1E83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38E0EEC"/>
    <w:multiLevelType w:val="multilevel"/>
    <w:tmpl w:val="2C5ADC4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8" w15:restartNumberingAfterBreak="0">
    <w:nsid w:val="68BA6A92"/>
    <w:multiLevelType w:val="hybridMultilevel"/>
    <w:tmpl w:val="53B6CA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BD17E38"/>
    <w:multiLevelType w:val="hybridMultilevel"/>
    <w:tmpl w:val="FC304E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CAB1C58"/>
    <w:multiLevelType w:val="hybridMultilevel"/>
    <w:tmpl w:val="279AAC26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DA46F71"/>
    <w:multiLevelType w:val="hybridMultilevel"/>
    <w:tmpl w:val="2088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82F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B70C54"/>
    <w:multiLevelType w:val="hybridMultilevel"/>
    <w:tmpl w:val="4DFC3F6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15"/>
  </w:num>
  <w:num w:numId="7">
    <w:abstractNumId w:val="20"/>
  </w:num>
  <w:num w:numId="8">
    <w:abstractNumId w:val="21"/>
  </w:num>
  <w:num w:numId="9">
    <w:abstractNumId w:val="18"/>
  </w:num>
  <w:num w:numId="10">
    <w:abstractNumId w:val="11"/>
  </w:num>
  <w:num w:numId="11">
    <w:abstractNumId w:val="16"/>
  </w:num>
  <w:num w:numId="12">
    <w:abstractNumId w:val="6"/>
  </w:num>
  <w:num w:numId="13">
    <w:abstractNumId w:val="19"/>
  </w:num>
  <w:num w:numId="14">
    <w:abstractNumId w:val="14"/>
  </w:num>
  <w:num w:numId="15">
    <w:abstractNumId w:val="2"/>
  </w:num>
  <w:num w:numId="16">
    <w:abstractNumId w:val="12"/>
  </w:num>
  <w:num w:numId="17">
    <w:abstractNumId w:val="17"/>
  </w:num>
  <w:num w:numId="18">
    <w:abstractNumId w:val="4"/>
  </w:num>
  <w:num w:numId="19">
    <w:abstractNumId w:val="8"/>
  </w:num>
  <w:num w:numId="20">
    <w:abstractNumId w:val="5"/>
  </w:num>
  <w:num w:numId="21">
    <w:abstractNumId w:val="7"/>
  </w:num>
  <w:num w:numId="22">
    <w:abstractNumId w:val="22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C8C"/>
    <w:rsid w:val="0001562D"/>
    <w:rsid w:val="0002752E"/>
    <w:rsid w:val="000C5238"/>
    <w:rsid w:val="0013759B"/>
    <w:rsid w:val="00157443"/>
    <w:rsid w:val="00186DAD"/>
    <w:rsid w:val="001B1A84"/>
    <w:rsid w:val="001C4306"/>
    <w:rsid w:val="001C4676"/>
    <w:rsid w:val="001E24EA"/>
    <w:rsid w:val="001E3916"/>
    <w:rsid w:val="001E39CE"/>
    <w:rsid w:val="00200150"/>
    <w:rsid w:val="00214B56"/>
    <w:rsid w:val="00244872"/>
    <w:rsid w:val="00291D23"/>
    <w:rsid w:val="002B1702"/>
    <w:rsid w:val="002F6363"/>
    <w:rsid w:val="0030235F"/>
    <w:rsid w:val="00302BCC"/>
    <w:rsid w:val="00376E04"/>
    <w:rsid w:val="003B347E"/>
    <w:rsid w:val="003D36EC"/>
    <w:rsid w:val="003D6791"/>
    <w:rsid w:val="003E0038"/>
    <w:rsid w:val="003E5B17"/>
    <w:rsid w:val="003F4C8C"/>
    <w:rsid w:val="00414389"/>
    <w:rsid w:val="00414C17"/>
    <w:rsid w:val="0042445E"/>
    <w:rsid w:val="00426BDC"/>
    <w:rsid w:val="00443FF7"/>
    <w:rsid w:val="004579BE"/>
    <w:rsid w:val="00482709"/>
    <w:rsid w:val="004B32C0"/>
    <w:rsid w:val="004C308E"/>
    <w:rsid w:val="00617394"/>
    <w:rsid w:val="006F7191"/>
    <w:rsid w:val="00714A56"/>
    <w:rsid w:val="0073701A"/>
    <w:rsid w:val="00756EA7"/>
    <w:rsid w:val="007861B7"/>
    <w:rsid w:val="00792841"/>
    <w:rsid w:val="007A3164"/>
    <w:rsid w:val="007C16EE"/>
    <w:rsid w:val="007E28E9"/>
    <w:rsid w:val="007F3F6C"/>
    <w:rsid w:val="00847AC3"/>
    <w:rsid w:val="008D4609"/>
    <w:rsid w:val="00951B19"/>
    <w:rsid w:val="009707A5"/>
    <w:rsid w:val="00995BE8"/>
    <w:rsid w:val="009B2F6F"/>
    <w:rsid w:val="009B39F7"/>
    <w:rsid w:val="009D152E"/>
    <w:rsid w:val="009E24AB"/>
    <w:rsid w:val="00A32D0D"/>
    <w:rsid w:val="00A8231C"/>
    <w:rsid w:val="00AA4644"/>
    <w:rsid w:val="00BE79BE"/>
    <w:rsid w:val="00BF3E99"/>
    <w:rsid w:val="00C26006"/>
    <w:rsid w:val="00C46A00"/>
    <w:rsid w:val="00C578B0"/>
    <w:rsid w:val="00D8532C"/>
    <w:rsid w:val="00D878AA"/>
    <w:rsid w:val="00DD490B"/>
    <w:rsid w:val="00EA67A2"/>
    <w:rsid w:val="00EB3AC5"/>
    <w:rsid w:val="00EE1132"/>
    <w:rsid w:val="00F060D7"/>
    <w:rsid w:val="00F067A6"/>
    <w:rsid w:val="00F16975"/>
    <w:rsid w:val="00FB254E"/>
    <w:rsid w:val="00FB7101"/>
    <w:rsid w:val="00FD3D2B"/>
    <w:rsid w:val="00FD7120"/>
    <w:rsid w:val="00FE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92961-DC4B-4B36-8100-67DD3BA1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1375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0"/>
    <w:next w:val="a0"/>
    <w:link w:val="20"/>
    <w:autoRedefine/>
    <w:uiPriority w:val="9"/>
    <w:qFormat/>
    <w:rsid w:val="004579BE"/>
    <w:pPr>
      <w:keepNext/>
      <w:numPr>
        <w:numId w:val="3"/>
      </w:numPr>
      <w:tabs>
        <w:tab w:val="left" w:pos="1080"/>
      </w:tabs>
      <w:spacing w:after="0" w:line="240" w:lineRule="auto"/>
      <w:ind w:right="-6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4579BE"/>
    <w:pPr>
      <w:keepNext/>
      <w:spacing w:before="240" w:after="6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4579BE"/>
    <w:pPr>
      <w:keepNext/>
      <w:keepLines/>
      <w:spacing w:before="200" w:after="0" w:line="240" w:lineRule="auto"/>
      <w:ind w:left="864" w:hanging="864"/>
      <w:outlineLvl w:val="3"/>
    </w:pPr>
    <w:rPr>
      <w:rFonts w:ascii="Cambria" w:eastAsia="Times New Roman" w:hAnsi="Cambria" w:cs="Times New Roman"/>
      <w:b/>
      <w:i/>
      <w:color w:val="4F81BD"/>
      <w:sz w:val="24"/>
      <w:szCs w:val="20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4579BE"/>
    <w:pPr>
      <w:keepNext/>
      <w:keepLines/>
      <w:spacing w:before="200" w:after="0" w:line="240" w:lineRule="auto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4579BE"/>
    <w:pPr>
      <w:keepNext/>
      <w:keepLines/>
      <w:spacing w:before="200" w:after="0" w:line="240" w:lineRule="auto"/>
      <w:ind w:left="1152" w:hanging="1152"/>
      <w:outlineLvl w:val="5"/>
    </w:pPr>
    <w:rPr>
      <w:rFonts w:ascii="Cambria" w:eastAsia="Times New Roman" w:hAnsi="Cambria" w:cs="Times New Roman"/>
      <w:i/>
      <w:color w:val="243F60"/>
      <w:sz w:val="24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4579BE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4579BE"/>
    <w:pPr>
      <w:keepNext/>
      <w:keepLines/>
      <w:spacing w:before="200" w:after="0" w:line="240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4579BE"/>
    <w:pPr>
      <w:keepNext/>
      <w:keepLines/>
      <w:spacing w:before="200" w:after="0" w:line="240" w:lineRule="auto"/>
      <w:ind w:left="1584" w:hanging="1584"/>
      <w:outlineLvl w:val="8"/>
    </w:pPr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37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0"/>
    <w:link w:val="a5"/>
    <w:uiPriority w:val="99"/>
    <w:rsid w:val="0041438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a5">
    <w:name w:val="Основной текст Знак"/>
    <w:basedOn w:val="a1"/>
    <w:link w:val="a4"/>
    <w:uiPriority w:val="99"/>
    <w:rsid w:val="00414389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579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579B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579BE"/>
    <w:rPr>
      <w:rFonts w:ascii="Cambria" w:eastAsia="Times New Roman" w:hAnsi="Cambria" w:cs="Times New Roman"/>
      <w:b/>
      <w:i/>
      <w:color w:val="4F81BD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579BE"/>
    <w:rPr>
      <w:rFonts w:ascii="Cambria" w:eastAsia="Times New Roman" w:hAnsi="Cambria" w:cs="Times New Roman"/>
      <w:color w:val="243F60"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579BE"/>
    <w:rPr>
      <w:rFonts w:ascii="Cambria" w:eastAsia="Times New Roman" w:hAnsi="Cambria" w:cs="Times New Roman"/>
      <w:i/>
      <w:color w:val="243F60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4579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4579B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4579BE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579BE"/>
  </w:style>
  <w:style w:type="character" w:styleId="a6">
    <w:name w:val="Hyperlink"/>
    <w:basedOn w:val="a1"/>
    <w:uiPriority w:val="99"/>
    <w:rsid w:val="004579BE"/>
    <w:rPr>
      <w:rFonts w:cs="Times New Roman"/>
      <w:color w:val="0000FF"/>
      <w:u w:val="single"/>
    </w:rPr>
  </w:style>
  <w:style w:type="paragraph" w:styleId="a7">
    <w:name w:val="Body Text Indent"/>
    <w:basedOn w:val="a0"/>
    <w:link w:val="a8"/>
    <w:uiPriority w:val="99"/>
    <w:rsid w:val="004579BE"/>
    <w:pPr>
      <w:shd w:val="clear" w:color="auto" w:fill="FFFFFF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rsid w:val="004579BE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2"/>
    <w:basedOn w:val="a0"/>
    <w:link w:val="22"/>
    <w:uiPriority w:val="99"/>
    <w:rsid w:val="004579BE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4579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4579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4579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579B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579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Normal Indent"/>
    <w:basedOn w:val="a0"/>
    <w:uiPriority w:val="99"/>
    <w:rsid w:val="004579BE"/>
    <w:pPr>
      <w:numPr>
        <w:numId w:val="1"/>
      </w:numPr>
      <w:tabs>
        <w:tab w:val="left" w:pos="1211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25">
    <w:name w:val="toc 2"/>
    <w:basedOn w:val="a0"/>
    <w:next w:val="a0"/>
    <w:autoRedefine/>
    <w:uiPriority w:val="99"/>
    <w:rsid w:val="004579BE"/>
    <w:pPr>
      <w:tabs>
        <w:tab w:val="left" w:pos="426"/>
        <w:tab w:val="left" w:pos="567"/>
        <w:tab w:val="right" w:leader="dot" w:pos="9356"/>
      </w:tabs>
      <w:spacing w:after="0" w:line="360" w:lineRule="auto"/>
      <w:ind w:left="-14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0"/>
    <w:next w:val="a0"/>
    <w:autoRedefine/>
    <w:uiPriority w:val="99"/>
    <w:rsid w:val="004579BE"/>
    <w:pPr>
      <w:tabs>
        <w:tab w:val="left" w:pos="-426"/>
        <w:tab w:val="right" w:leader="dot" w:pos="9356"/>
      </w:tabs>
      <w:spacing w:after="0" w:line="360" w:lineRule="auto"/>
      <w:ind w:left="-426" w:firstLine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2">
    <w:name w:val="toc 1"/>
    <w:basedOn w:val="a0"/>
    <w:next w:val="a0"/>
    <w:autoRedefine/>
    <w:uiPriority w:val="99"/>
    <w:rsid w:val="004579BE"/>
    <w:pPr>
      <w:tabs>
        <w:tab w:val="left" w:pos="284"/>
        <w:tab w:val="right" w:leader="dot" w:pos="9356"/>
      </w:tabs>
      <w:spacing w:after="0" w:line="360" w:lineRule="auto"/>
      <w:ind w:left="-142" w:right="-142" w:hanging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2"/>
    <w:rsid w:val="0045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1"/>
    <w:uiPriority w:val="99"/>
    <w:rsid w:val="004579BE"/>
    <w:rPr>
      <w:rFonts w:cs="Times New Roman"/>
      <w:color w:val="800080"/>
      <w:u w:val="single"/>
    </w:rPr>
  </w:style>
  <w:style w:type="paragraph" w:styleId="ab">
    <w:name w:val="header"/>
    <w:basedOn w:val="a0"/>
    <w:link w:val="ac"/>
    <w:uiPriority w:val="99"/>
    <w:rsid w:val="004579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4579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0"/>
    <w:link w:val="ae"/>
    <w:uiPriority w:val="99"/>
    <w:rsid w:val="004579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4579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1"/>
    <w:uiPriority w:val="99"/>
    <w:rsid w:val="004579BE"/>
    <w:rPr>
      <w:rFonts w:cs="Times New Roman"/>
    </w:rPr>
  </w:style>
  <w:style w:type="character" w:customStyle="1" w:styleId="13">
    <w:name w:val="Замещающий текст1"/>
    <w:uiPriority w:val="99"/>
    <w:semiHidden/>
    <w:rsid w:val="004579BE"/>
    <w:rPr>
      <w:color w:val="808080"/>
    </w:rPr>
  </w:style>
  <w:style w:type="paragraph" w:styleId="af0">
    <w:name w:val="Balloon Text"/>
    <w:basedOn w:val="a0"/>
    <w:link w:val="af1"/>
    <w:uiPriority w:val="99"/>
    <w:rsid w:val="004579BE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1">
    <w:name w:val="Текст выноски Знак"/>
    <w:basedOn w:val="a1"/>
    <w:link w:val="af0"/>
    <w:uiPriority w:val="99"/>
    <w:rsid w:val="004579BE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14">
    <w:name w:val="Абзац списка1"/>
    <w:basedOn w:val="a0"/>
    <w:uiPriority w:val="99"/>
    <w:rsid w:val="00457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eeu5">
    <w:name w:val="Noeeu5"/>
    <w:basedOn w:val="a0"/>
    <w:uiPriority w:val="99"/>
    <w:rsid w:val="004579B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457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1"/>
    <w:uiPriority w:val="99"/>
    <w:semiHidden/>
    <w:rsid w:val="004579BE"/>
    <w:rPr>
      <w:rFonts w:cs="Times New Roman"/>
      <w:sz w:val="16"/>
    </w:rPr>
  </w:style>
  <w:style w:type="paragraph" w:styleId="af3">
    <w:name w:val="annotation text"/>
    <w:basedOn w:val="a0"/>
    <w:link w:val="af4"/>
    <w:uiPriority w:val="99"/>
    <w:semiHidden/>
    <w:rsid w:val="0045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57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4579BE"/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579B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Document5">
    <w:name w:val="Document 5"/>
    <w:uiPriority w:val="99"/>
    <w:rsid w:val="004579BE"/>
    <w:rPr>
      <w:sz w:val="20"/>
    </w:rPr>
  </w:style>
  <w:style w:type="paragraph" w:customStyle="1" w:styleId="Listmultilevel">
    <w:name w:val="List multilevel"/>
    <w:basedOn w:val="a0"/>
    <w:uiPriority w:val="99"/>
    <w:rsid w:val="004579BE"/>
    <w:pPr>
      <w:autoSpaceDE w:val="0"/>
      <w:autoSpaceDN w:val="0"/>
      <w:spacing w:after="120" w:line="240" w:lineRule="auto"/>
    </w:pPr>
    <w:rPr>
      <w:rFonts w:ascii="Century Schoolbook" w:eastAsia="MS Mincho" w:hAnsi="Century Schoolbook" w:cs="Times New Roman"/>
      <w:spacing w:val="3"/>
      <w:sz w:val="20"/>
      <w:szCs w:val="20"/>
      <w:lang w:val="en-GB" w:eastAsia="ru-RU"/>
    </w:rPr>
  </w:style>
  <w:style w:type="paragraph" w:styleId="af7">
    <w:name w:val="Title"/>
    <w:basedOn w:val="a0"/>
    <w:next w:val="a0"/>
    <w:link w:val="af8"/>
    <w:uiPriority w:val="99"/>
    <w:qFormat/>
    <w:rsid w:val="004579B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20"/>
      <w:lang w:eastAsia="ru-RU"/>
    </w:rPr>
  </w:style>
  <w:style w:type="character" w:customStyle="1" w:styleId="af8">
    <w:name w:val="Заголовок Знак"/>
    <w:basedOn w:val="a1"/>
    <w:link w:val="af7"/>
    <w:uiPriority w:val="99"/>
    <w:rsid w:val="004579BE"/>
    <w:rPr>
      <w:rFonts w:ascii="Cambria" w:eastAsia="Times New Roman" w:hAnsi="Cambria" w:cs="Times New Roman"/>
      <w:color w:val="17365D"/>
      <w:spacing w:val="5"/>
      <w:kern w:val="28"/>
      <w:sz w:val="52"/>
      <w:szCs w:val="20"/>
      <w:lang w:eastAsia="ru-RU"/>
    </w:rPr>
  </w:style>
  <w:style w:type="paragraph" w:customStyle="1" w:styleId="Style22">
    <w:name w:val="Style22"/>
    <w:basedOn w:val="a0"/>
    <w:uiPriority w:val="99"/>
    <w:rsid w:val="004579BE"/>
    <w:pPr>
      <w:widowControl w:val="0"/>
      <w:autoSpaceDE w:val="0"/>
      <w:autoSpaceDN w:val="0"/>
      <w:adjustRightInd w:val="0"/>
      <w:spacing w:after="0" w:line="307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4579BE"/>
    <w:rPr>
      <w:rFonts w:ascii="Times New Roman" w:hAnsi="Times New Roman"/>
      <w:color w:val="000000"/>
      <w:sz w:val="20"/>
    </w:rPr>
  </w:style>
  <w:style w:type="character" w:customStyle="1" w:styleId="af9">
    <w:name w:val="Знак Знак"/>
    <w:uiPriority w:val="99"/>
    <w:rsid w:val="004579BE"/>
    <w:rPr>
      <w:sz w:val="24"/>
      <w:lang w:val="ru-RU" w:eastAsia="ru-RU"/>
    </w:rPr>
  </w:style>
  <w:style w:type="character" w:customStyle="1" w:styleId="215pt">
    <w:name w:val="Стиль Заголовок 2 + 15 pt Знак"/>
    <w:uiPriority w:val="99"/>
    <w:rsid w:val="004579BE"/>
    <w:rPr>
      <w:b/>
      <w:sz w:val="24"/>
      <w:lang w:val="ru-RU" w:eastAsia="ru-RU"/>
    </w:rPr>
  </w:style>
  <w:style w:type="paragraph" w:customStyle="1" w:styleId="s06-">
    <w:name w:val="s06 Список -"/>
    <w:basedOn w:val="a0"/>
    <w:uiPriority w:val="99"/>
    <w:rsid w:val="004579BE"/>
    <w:pPr>
      <w:keepNext/>
      <w:widowControl w:val="0"/>
      <w:numPr>
        <w:numId w:val="4"/>
      </w:numPr>
      <w:tabs>
        <w:tab w:val="left" w:pos="1134"/>
      </w:tabs>
      <w:overflowPunct w:val="0"/>
      <w:autoSpaceDE w:val="0"/>
      <w:autoSpaceDN w:val="0"/>
      <w:adjustRightInd w:val="0"/>
      <w:spacing w:before="80"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bCs/>
      <w:szCs w:val="28"/>
      <w:lang w:eastAsia="ru-RU"/>
    </w:rPr>
  </w:style>
  <w:style w:type="paragraph" w:customStyle="1" w:styleId="12pt">
    <w:name w:val="Стиль Основной текст + 12 pt"/>
    <w:basedOn w:val="a4"/>
    <w:uiPriority w:val="99"/>
    <w:rsid w:val="004579BE"/>
    <w:pPr>
      <w:tabs>
        <w:tab w:val="left" w:pos="1077"/>
      </w:tabs>
      <w:spacing w:after="120"/>
      <w:ind w:firstLine="533"/>
    </w:pPr>
    <w:rPr>
      <w:i w:val="0"/>
      <w:sz w:val="24"/>
    </w:rPr>
  </w:style>
  <w:style w:type="paragraph" w:styleId="afa">
    <w:name w:val="List Paragraph"/>
    <w:aliases w:val="Заголовок_3,Подпись рисунка"/>
    <w:basedOn w:val="a0"/>
    <w:link w:val="afb"/>
    <w:uiPriority w:val="34"/>
    <w:qFormat/>
    <w:rsid w:val="004579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cattext">
    <w:name w:val="ecattext"/>
    <w:basedOn w:val="a1"/>
    <w:rsid w:val="004579BE"/>
  </w:style>
  <w:style w:type="paragraph" w:customStyle="1" w:styleId="211">
    <w:name w:val="Цитата 21"/>
    <w:basedOn w:val="a0"/>
    <w:next w:val="a0"/>
    <w:uiPriority w:val="29"/>
    <w:qFormat/>
    <w:rsid w:val="004579BE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ru-RU"/>
    </w:rPr>
  </w:style>
  <w:style w:type="character" w:customStyle="1" w:styleId="26">
    <w:name w:val="Цитата 2 Знак"/>
    <w:basedOn w:val="a1"/>
    <w:link w:val="27"/>
    <w:uiPriority w:val="29"/>
    <w:rsid w:val="004579BE"/>
    <w:rPr>
      <w:i/>
      <w:iCs/>
      <w:color w:val="404040"/>
      <w:sz w:val="24"/>
      <w:szCs w:val="24"/>
    </w:rPr>
  </w:style>
  <w:style w:type="character" w:styleId="afc">
    <w:name w:val="Strong"/>
    <w:basedOn w:val="a1"/>
    <w:uiPriority w:val="22"/>
    <w:qFormat/>
    <w:rsid w:val="004579BE"/>
    <w:rPr>
      <w:b/>
      <w:bCs/>
    </w:rPr>
  </w:style>
  <w:style w:type="character" w:customStyle="1" w:styleId="afb">
    <w:name w:val="Абзац списка Знак"/>
    <w:aliases w:val="Заголовок_3 Знак,Подпись рисунка Знак"/>
    <w:link w:val="afa"/>
    <w:uiPriority w:val="34"/>
    <w:rsid w:val="004579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next w:val="a9"/>
    <w:rsid w:val="004579B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next w:val="a9"/>
    <w:rsid w:val="004579B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Quote"/>
    <w:basedOn w:val="a0"/>
    <w:next w:val="a0"/>
    <w:link w:val="26"/>
    <w:uiPriority w:val="29"/>
    <w:qFormat/>
    <w:rsid w:val="004579BE"/>
    <w:pPr>
      <w:spacing w:before="200" w:after="160"/>
      <w:ind w:left="864" w:right="864"/>
      <w:jc w:val="center"/>
    </w:pPr>
    <w:rPr>
      <w:i/>
      <w:iCs/>
      <w:color w:val="404040"/>
      <w:sz w:val="24"/>
      <w:szCs w:val="24"/>
    </w:rPr>
  </w:style>
  <w:style w:type="character" w:customStyle="1" w:styleId="212">
    <w:name w:val="Цитата 2 Знак1"/>
    <w:basedOn w:val="a1"/>
    <w:uiPriority w:val="29"/>
    <w:rsid w:val="004579B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AECB4-3CD5-451F-9245-D2419849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"Гарант-Телеком"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2022-07-28T06:45:00Z</cp:lastPrinted>
  <dcterms:created xsi:type="dcterms:W3CDTF">2022-07-28T06:46:00Z</dcterms:created>
  <dcterms:modified xsi:type="dcterms:W3CDTF">2022-07-28T07:36:00Z</dcterms:modified>
</cp:coreProperties>
</file>